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5" w:rsidRDefault="008113E5" w:rsidP="008113E5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CEDI PR – RELATÓRIO </w:t>
      </w:r>
      <w:r w:rsidR="00EA49A9"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DA </w:t>
      </w: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COMISSÃO DE NORMAS E FISCALIZAÇÃO</w:t>
      </w:r>
    </w:p>
    <w:p w:rsidR="008113E5" w:rsidRDefault="004F60A6" w:rsidP="008113E5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DATA: 22/09/2020 – </w:t>
      </w:r>
      <w:r w:rsidR="006D23EB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09h30min</w:t>
      </w:r>
      <w:r w:rsidR="008113E5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’ AS </w:t>
      </w:r>
      <w:r w:rsidR="00CD4F46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12h00min</w:t>
      </w:r>
      <w:r w:rsidR="008113E5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’.</w:t>
      </w:r>
    </w:p>
    <w:p w:rsidR="008113E5" w:rsidRDefault="008113E5" w:rsidP="008113E5">
      <w:pPr>
        <w:spacing w:line="200" w:lineRule="atLeast"/>
        <w:jc w:val="both"/>
      </w:pPr>
    </w:p>
    <w:p w:rsidR="008113E5" w:rsidRDefault="008113E5" w:rsidP="008113E5">
      <w:pPr>
        <w:spacing w:line="200" w:lineRule="atLeast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8113E5" w:rsidRDefault="008113E5" w:rsidP="008113E5">
      <w:pPr>
        <w:pStyle w:val="Ttulo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Coordenador/ Colaborador: Jorge Nei Neves </w:t>
      </w:r>
    </w:p>
    <w:p w:rsidR="008113E5" w:rsidRDefault="008113E5" w:rsidP="008113E5">
      <w:pPr>
        <w:tabs>
          <w:tab w:val="left" w:pos="2669"/>
          <w:tab w:val="left" w:pos="3029"/>
        </w:tabs>
        <w:spacing w:line="200" w:lineRule="atLeast"/>
        <w:jc w:val="both"/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>Relator: Adriana Santos de Oliveira</w:t>
      </w:r>
    </w:p>
    <w:p w:rsidR="008113E5" w:rsidRDefault="00865458" w:rsidP="008113E5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Apoio Técnico: Adriana Oliveira</w:t>
      </w:r>
    </w:p>
    <w:p w:rsidR="008113E5" w:rsidRDefault="008113E5" w:rsidP="008113E5">
      <w:pPr>
        <w:tabs>
          <w:tab w:val="left" w:pos="2669"/>
          <w:tab w:val="left" w:pos="3029"/>
        </w:tabs>
        <w:spacing w:line="200" w:lineRule="atLeast"/>
        <w:jc w:val="both"/>
      </w:pPr>
    </w:p>
    <w:p w:rsidR="008113E5" w:rsidRDefault="008113E5" w:rsidP="008113E5">
      <w:pPr>
        <w:pStyle w:val="Corpodetexto"/>
        <w:tabs>
          <w:tab w:val="left" w:pos="7546"/>
          <w:tab w:val="left" w:pos="7906"/>
        </w:tabs>
        <w:spacing w:line="360" w:lineRule="auto"/>
        <w:jc w:val="both"/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71"/>
        <w:gridCol w:w="5313"/>
      </w:tblGrid>
      <w:tr w:rsidR="008113E5" w:rsidTr="008113E5">
        <w:trPr>
          <w:trHeight w:val="255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13E5" w:rsidRDefault="008113E5">
            <w:pPr>
              <w:pStyle w:val="Contedodatabela"/>
              <w:snapToGrid w:val="0"/>
              <w:spacing w:line="360" w:lineRule="auto"/>
              <w:jc w:val="center"/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pStyle w:val="Contedodatabela"/>
              <w:snapToGrid w:val="0"/>
              <w:spacing w:line="360" w:lineRule="auto"/>
              <w:jc w:val="center"/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8113E5" w:rsidTr="008113E5">
        <w:trPr>
          <w:trHeight w:val="22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775612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Rosangela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Javorski</w:t>
            </w:r>
            <w:proofErr w:type="spell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Schimdta</w:t>
            </w:r>
            <w:proofErr w:type="spellEnd"/>
            <w:r w:rsidR="008113E5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(Titular</w:t>
            </w:r>
            <w:r w:rsidR="008113E5" w:rsidRPr="004602AB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)</w:t>
            </w:r>
            <w:r w:rsidR="004602AB" w:rsidRPr="004602AB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3C7FEA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APP SINDICATO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775612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Cristina </w:t>
            </w:r>
            <w:proofErr w:type="spellStart"/>
            <w:r>
              <w:rPr>
                <w:rFonts w:ascii="Arial" w:eastAsia="Arial" w:hAnsi="Arial"/>
                <w:color w:val="111111"/>
                <w:sz w:val="21"/>
                <w:szCs w:val="21"/>
              </w:rPr>
              <w:t>Ferrera</w:t>
            </w:r>
            <w:proofErr w:type="spellEnd"/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de Souza</w:t>
            </w:r>
            <w:proofErr w:type="gramStart"/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</w:t>
            </w:r>
            <w:r w:rsidR="008113E5"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</w:t>
            </w:r>
            <w:proofErr w:type="gramEnd"/>
            <w:r w:rsidR="008113E5">
              <w:rPr>
                <w:rFonts w:ascii="Arial" w:eastAsia="Arial" w:hAnsi="Arial"/>
                <w:color w:val="111111"/>
                <w:sz w:val="21"/>
                <w:szCs w:val="21"/>
              </w:rPr>
              <w:t>(Suplente</w:t>
            </w:r>
            <w:r w:rsidR="008113E5" w:rsidRPr="004602AB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>)</w:t>
            </w:r>
            <w:r w:rsidR="004602AB" w:rsidRPr="004602AB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 xml:space="preserve"> ok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28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4F6AB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Maria de Lourdes Menon </w:t>
            </w:r>
            <w:proofErr w:type="spellStart"/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>Schram</w:t>
            </w:r>
            <w:proofErr w:type="spellEnd"/>
            <w:r w:rsidR="008113E5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 (Titular)</w:t>
            </w:r>
            <w:r w:rsidR="009752DD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 </w:t>
            </w:r>
            <w:r w:rsidR="009752DD" w:rsidRPr="009752DD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  <w:highlight w:val="yellow"/>
              </w:rPr>
              <w:t>(ausente)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4F6AB4" w:rsidP="009752DD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  <w:lang w:eastAsia="pt-BR" w:bidi="pt-BR"/>
              </w:rPr>
              <w:t>PASTORAL DA PESSOA IDOSA DE CASCAVEL</w:t>
            </w:r>
          </w:p>
        </w:tc>
      </w:tr>
      <w:tr w:rsidR="008113E5" w:rsidTr="008113E5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532343" w:rsidRDefault="00C62623">
            <w:pPr>
              <w:snapToGrid w:val="0"/>
              <w:spacing w:line="360" w:lineRule="auto"/>
              <w:ind w:left="140"/>
              <w:jc w:val="both"/>
            </w:pPr>
            <w:r w:rsidRPr="00532343">
              <w:rPr>
                <w:rFonts w:ascii="Arial" w:eastAsia="Arial" w:hAnsi="Arial"/>
                <w:sz w:val="21"/>
                <w:szCs w:val="21"/>
              </w:rPr>
              <w:t>Shirley</w:t>
            </w:r>
            <w:proofErr w:type="gramStart"/>
            <w:r w:rsidRPr="00532343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8113E5" w:rsidRPr="00532343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proofErr w:type="gramEnd"/>
            <w:r w:rsidR="008113E5" w:rsidRPr="00532343"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34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5D14A5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Bernadete </w:t>
            </w:r>
            <w:proofErr w:type="spellStart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Dal</w:t>
            </w:r>
            <w:proofErr w:type="spellEnd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Molin</w:t>
            </w:r>
            <w:proofErr w:type="spellEnd"/>
            <w:r w:rsidR="008113E5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  <w:r w:rsidR="004602AB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r w:rsidR="004602AB" w:rsidRPr="004602AB">
              <w:rPr>
                <w:rFonts w:ascii="Arial" w:eastAsia="Arial" w:hAnsi="Arial"/>
                <w:b/>
                <w:color w:val="111111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5D14A5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</w:rPr>
              <w:t>ASSOCIAÇÃO DOS IDOSOS E PESIONISTAS DO SUDOESTE DO PARANÁ</w:t>
            </w:r>
          </w:p>
        </w:tc>
      </w:tr>
      <w:tr w:rsidR="008113E5" w:rsidTr="008113E5">
        <w:trPr>
          <w:trHeight w:val="361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532343" w:rsidRDefault="00F240E8">
            <w:pPr>
              <w:snapToGrid w:val="0"/>
              <w:spacing w:line="360" w:lineRule="auto"/>
              <w:ind w:left="140"/>
              <w:jc w:val="both"/>
            </w:pPr>
            <w:r w:rsidRPr="00532343">
              <w:rPr>
                <w:rFonts w:ascii="Arial" w:eastAsia="Arial" w:hAnsi="Arial"/>
                <w:sz w:val="21"/>
                <w:szCs w:val="21"/>
              </w:rPr>
              <w:t xml:space="preserve">Aécio </w:t>
            </w:r>
            <w:r w:rsidR="008113E5" w:rsidRPr="00532343"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28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575CED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 xml:space="preserve">Janice </w:t>
            </w:r>
            <w:proofErr w:type="spellStart"/>
            <w:r>
              <w:rPr>
                <w:rFonts w:ascii="Arial" w:eastAsia="Arial" w:hAnsi="Arial"/>
                <w:b/>
                <w:sz w:val="21"/>
                <w:szCs w:val="21"/>
              </w:rPr>
              <w:t>Cherpinski</w:t>
            </w:r>
            <w:proofErr w:type="spellEnd"/>
            <w:r w:rsidR="008113E5">
              <w:rPr>
                <w:rFonts w:ascii="Arial" w:eastAsia="Arial" w:hAnsi="Arial"/>
                <w:b/>
                <w:sz w:val="21"/>
                <w:szCs w:val="21"/>
              </w:rPr>
              <w:t xml:space="preserve"> (Titular)</w:t>
            </w:r>
            <w:r w:rsidR="004602AB">
              <w:rPr>
                <w:rFonts w:ascii="Arial" w:eastAsia="Arial" w:hAnsi="Arial"/>
                <w:b/>
                <w:sz w:val="21"/>
                <w:szCs w:val="21"/>
              </w:rPr>
              <w:t xml:space="preserve"> </w:t>
            </w:r>
            <w:r w:rsidR="004602AB" w:rsidRPr="004602AB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SE</w:t>
            </w:r>
            <w:r w:rsidR="00575CED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SP</w:t>
            </w:r>
          </w:p>
        </w:tc>
      </w:tr>
      <w:tr w:rsidR="008113E5" w:rsidTr="008113E5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B823E6" w:rsidRDefault="008113E5">
            <w:pPr>
              <w:snapToGrid w:val="0"/>
              <w:spacing w:line="360" w:lineRule="auto"/>
              <w:ind w:left="140"/>
              <w:jc w:val="both"/>
            </w:pPr>
            <w:r w:rsidRPr="00B823E6">
              <w:rPr>
                <w:rFonts w:ascii="Arial" w:eastAsia="Arial" w:hAnsi="Arial"/>
                <w:sz w:val="21"/>
                <w:szCs w:val="21"/>
              </w:rPr>
              <w:t>Clarice 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30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48030E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Lucimeri</w:t>
            </w:r>
            <w:proofErr w:type="spellEnd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Sampaio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Bezzerra</w:t>
            </w:r>
            <w:proofErr w:type="spellEnd"/>
            <w:r w:rsidR="008113E5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48030E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COHAPAR</w:t>
            </w:r>
          </w:p>
        </w:tc>
      </w:tr>
      <w:tr w:rsidR="008113E5" w:rsidTr="008113E5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B823E6" w:rsidRDefault="0048030E">
            <w:pPr>
              <w:snapToGrid w:val="0"/>
              <w:spacing w:line="360" w:lineRule="auto"/>
              <w:ind w:left="140"/>
              <w:jc w:val="both"/>
            </w:pPr>
            <w:r w:rsidRPr="00B823E6">
              <w:rPr>
                <w:rFonts w:ascii="Arial" w:eastAsia="Arial" w:hAnsi="Arial"/>
                <w:sz w:val="21"/>
                <w:szCs w:val="21"/>
              </w:rPr>
              <w:t>Luis</w:t>
            </w:r>
            <w:r w:rsidR="008113E5" w:rsidRPr="00B823E6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  <w:r w:rsidR="004602AB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4602AB" w:rsidRPr="004602AB">
              <w:rPr>
                <w:rFonts w:ascii="Arial" w:eastAsia="Arial" w:hAnsi="Arial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33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A23838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Adriana Santos de Oliveira</w:t>
            </w:r>
            <w:r w:rsidR="008113E5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  <w:r w:rsidR="004602AB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r w:rsidR="004602AB" w:rsidRPr="004602AB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</w:t>
            </w:r>
            <w:r w:rsidR="00587A3F">
              <w:rPr>
                <w:rFonts w:ascii="Arial" w:hAnsi="Arial"/>
                <w:b/>
                <w:sz w:val="21"/>
                <w:szCs w:val="21"/>
              </w:rPr>
              <w:t>JUF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Pr="00A23838" w:rsidRDefault="00A23838">
            <w:pPr>
              <w:snapToGrid w:val="0"/>
              <w:spacing w:line="360" w:lineRule="auto"/>
              <w:ind w:left="140"/>
              <w:jc w:val="both"/>
            </w:pPr>
            <w:r w:rsidRPr="00A23838">
              <w:rPr>
                <w:rFonts w:ascii="Arial" w:eastAsia="Arial" w:hAnsi="Arial"/>
                <w:sz w:val="21"/>
                <w:szCs w:val="21"/>
              </w:rPr>
              <w:t>Christiano</w:t>
            </w:r>
            <w:r w:rsidR="008113E5" w:rsidRPr="00A23838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3E5" w:rsidRDefault="008113E5">
            <w:pPr>
              <w:suppressAutoHyphens w:val="0"/>
              <w:rPr>
                <w:b/>
              </w:rPr>
            </w:pP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color w:val="002060"/>
              </w:rPr>
            </w:pPr>
            <w:r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>Colaboradores: Jorge Nei Neves</w:t>
            </w:r>
            <w:r w:rsidR="004602AB"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 xml:space="preserve"> </w:t>
            </w:r>
            <w:r w:rsidR="004602AB" w:rsidRPr="004602AB">
              <w:rPr>
                <w:rFonts w:ascii="Arial" w:eastAsia="Arial" w:hAnsi="Arial"/>
                <w:b/>
                <w:bCs/>
                <w:color w:val="002060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hAnsi="Arial"/>
                <w:b/>
                <w:color w:val="002060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color w:val="002060"/>
                <w:sz w:val="21"/>
                <w:szCs w:val="21"/>
              </w:rPr>
              <w:t>PRESIDENTE CEDI</w:t>
            </w:r>
            <w:proofErr w:type="gramEnd"/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Convidados 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8113E5" w:rsidTr="008113E5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113E5" w:rsidRDefault="008113E5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3E5" w:rsidRDefault="008113E5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</w:tbl>
    <w:p w:rsidR="008113E5" w:rsidRDefault="008113E5" w:rsidP="008113E5">
      <w:pPr>
        <w:pStyle w:val="Cabealho"/>
        <w:widowControl/>
        <w:tabs>
          <w:tab w:val="clear" w:pos="4252"/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13E5" w:rsidRDefault="008113E5" w:rsidP="008113E5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Pauta:</w:t>
      </w:r>
    </w:p>
    <w:p w:rsidR="008113E5" w:rsidRDefault="00AD005E" w:rsidP="008113E5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3</w:t>
      </w:r>
      <w:r w:rsidR="008113E5">
        <w:rPr>
          <w:rFonts w:ascii="Arial" w:hAnsi="Arial"/>
          <w:b/>
          <w:bCs/>
          <w:sz w:val="22"/>
          <w:szCs w:val="22"/>
        </w:rPr>
        <w:t xml:space="preserve">.1 – Pauta Permanente – </w:t>
      </w:r>
      <w:r w:rsidR="008113E5"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AD005E" w:rsidRDefault="004602AB" w:rsidP="008113E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Sem pendências </w:t>
      </w:r>
    </w:p>
    <w:p w:rsidR="004602AB" w:rsidRDefault="004602AB" w:rsidP="008113E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AD005E" w:rsidRDefault="00AD005E" w:rsidP="008113E5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3.2. – Pauta Permanente – </w:t>
      </w:r>
      <w:r w:rsidRPr="0063429F">
        <w:rPr>
          <w:rFonts w:ascii="Arial" w:hAnsi="Arial"/>
          <w:bCs/>
          <w:sz w:val="22"/>
          <w:szCs w:val="22"/>
        </w:rPr>
        <w:t>Relatório de atendimento do Disque Idoso</w:t>
      </w:r>
    </w:p>
    <w:p w:rsidR="00852B14" w:rsidRDefault="00533614" w:rsidP="00852B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737526">
        <w:rPr>
          <w:rFonts w:ascii="Arial" w:hAnsi="Arial"/>
          <w:bCs/>
          <w:sz w:val="22"/>
          <w:szCs w:val="22"/>
        </w:rPr>
        <w:t>A Chefa</w:t>
      </w:r>
      <w:r w:rsidR="004602AB">
        <w:rPr>
          <w:rFonts w:ascii="Arial" w:hAnsi="Arial"/>
          <w:bCs/>
          <w:sz w:val="22"/>
          <w:szCs w:val="22"/>
        </w:rPr>
        <w:t xml:space="preserve"> de Departamento da Política da Pessoa Idosa apresentou o relatório do Disque Idoso Paraná do período de 01 a 21/09/2020. Até o momento foram registradas 151 ligações, contudo as denúncias do Disque Denúncia 181 e via e-mail </w:t>
      </w:r>
      <w:r w:rsidR="004602AB">
        <w:rPr>
          <w:rFonts w:ascii="Arial" w:hAnsi="Arial"/>
          <w:bCs/>
          <w:sz w:val="22"/>
          <w:szCs w:val="22"/>
        </w:rPr>
        <w:lastRenderedPageBreak/>
        <w:t>são informadas por relatório no último dia do mês. A maioria das ligações recebidas no Disque Idoso Paraná são para orientações e informações, sendo que as denúncias, em grande proporção ingressam por meio do canal 181. De janeiro até 21/09/2020 foram recebidos 1.660 registros no Disque Idoso PR. Sobre o protocolo de atendimento do Disque Idoso, informa-se que está em andamento e tão logo esteja estruturado, será disponibilizado para contribuições do colegiado.</w:t>
      </w:r>
    </w:p>
    <w:p w:rsidR="00852B14" w:rsidRPr="00852B14" w:rsidRDefault="00852B14" w:rsidP="00852B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Sobre o registro de atendimentos, a</w:t>
      </w:r>
      <w:r>
        <w:rPr>
          <w:rFonts w:ascii="Arial" w:hAnsi="Arial"/>
          <w:sz w:val="22"/>
          <w:szCs w:val="22"/>
        </w:rPr>
        <w:t xml:space="preserve">s principais violações no período de 01 a 21/09/2020 foram: </w:t>
      </w:r>
    </w:p>
    <w:p w:rsidR="00852B14" w:rsidRDefault="00852B14" w:rsidP="00852B1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1º lugar: violência financeira/patrimonial</w:t>
      </w:r>
    </w:p>
    <w:p w:rsidR="00852B14" w:rsidRDefault="00852B14" w:rsidP="00852B1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2º lugar: </w:t>
      </w:r>
      <w:r w:rsidRPr="00853C91">
        <w:rPr>
          <w:rFonts w:ascii="Arial" w:hAnsi="Arial"/>
          <w:sz w:val="22"/>
          <w:szCs w:val="22"/>
        </w:rPr>
        <w:t>Agressão verbal e psicológica</w:t>
      </w:r>
      <w:r>
        <w:rPr>
          <w:rFonts w:ascii="Arial" w:hAnsi="Arial"/>
          <w:sz w:val="22"/>
          <w:szCs w:val="22"/>
        </w:rPr>
        <w:t xml:space="preserve"> </w:t>
      </w:r>
    </w:p>
    <w:p w:rsidR="00852B14" w:rsidRPr="00853C91" w:rsidRDefault="00852B14" w:rsidP="00852B1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53C91">
        <w:rPr>
          <w:rFonts w:ascii="Arial" w:hAnsi="Arial"/>
          <w:sz w:val="22"/>
          <w:szCs w:val="22"/>
        </w:rPr>
        <w:t xml:space="preserve">3º </w:t>
      </w:r>
      <w:r>
        <w:rPr>
          <w:rFonts w:ascii="Arial" w:hAnsi="Arial"/>
          <w:sz w:val="22"/>
          <w:szCs w:val="22"/>
        </w:rPr>
        <w:t>lugar: Negligência</w:t>
      </w:r>
    </w:p>
    <w:p w:rsidR="00852B14" w:rsidRDefault="00852B14" w:rsidP="00852B1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53C91">
        <w:rPr>
          <w:rFonts w:ascii="Arial" w:hAnsi="Arial"/>
          <w:sz w:val="22"/>
          <w:szCs w:val="22"/>
        </w:rPr>
        <w:t xml:space="preserve">4º </w:t>
      </w:r>
      <w:r>
        <w:rPr>
          <w:rFonts w:ascii="Arial" w:hAnsi="Arial"/>
          <w:sz w:val="22"/>
          <w:szCs w:val="22"/>
        </w:rPr>
        <w:t xml:space="preserve">lugar: </w:t>
      </w:r>
      <w:r w:rsidRPr="00853C91">
        <w:rPr>
          <w:rFonts w:ascii="Arial" w:hAnsi="Arial"/>
          <w:sz w:val="22"/>
          <w:szCs w:val="22"/>
        </w:rPr>
        <w:t>Agressão física</w:t>
      </w:r>
    </w:p>
    <w:p w:rsidR="00852B14" w:rsidRPr="00853C91" w:rsidRDefault="00852B14" w:rsidP="00852B1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5º lugar: Abandono</w:t>
      </w:r>
    </w:p>
    <w:p w:rsidR="00533614" w:rsidRPr="004602AB" w:rsidRDefault="00533614" w:rsidP="0053361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515547" w:rsidRPr="00515547">
        <w:rPr>
          <w:rFonts w:ascii="Arial" w:hAnsi="Arial"/>
          <w:bCs/>
          <w:sz w:val="22"/>
          <w:szCs w:val="22"/>
        </w:rPr>
        <w:t>Aprovado</w:t>
      </w:r>
    </w:p>
    <w:p w:rsidR="00533614" w:rsidRDefault="00533614" w:rsidP="0053361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1E666B">
        <w:rPr>
          <w:rFonts w:ascii="Arial" w:hAnsi="Arial"/>
          <w:b/>
          <w:bCs/>
          <w:sz w:val="22"/>
          <w:szCs w:val="22"/>
        </w:rPr>
        <w:t>Aprovado.</w:t>
      </w:r>
    </w:p>
    <w:p w:rsidR="004602AB" w:rsidRDefault="004602AB" w:rsidP="0053361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533614" w:rsidRPr="00080E28" w:rsidRDefault="00080E28" w:rsidP="008113E5">
      <w:pPr>
        <w:spacing w:line="276" w:lineRule="auto"/>
        <w:jc w:val="both"/>
      </w:pPr>
      <w:proofErr w:type="gramStart"/>
      <w:r>
        <w:rPr>
          <w:rFonts w:ascii="Arial" w:hAnsi="Arial"/>
          <w:b/>
          <w:bCs/>
          <w:sz w:val="22"/>
          <w:szCs w:val="22"/>
        </w:rPr>
        <w:t xml:space="preserve">3.3 – Pauta Permanente – </w:t>
      </w:r>
      <w:r w:rsidRPr="00080E28">
        <w:rPr>
          <w:rFonts w:ascii="Arial" w:hAnsi="Arial"/>
          <w:bCs/>
          <w:sz w:val="22"/>
          <w:szCs w:val="22"/>
        </w:rPr>
        <w:t>Relatório</w:t>
      </w:r>
      <w:proofErr w:type="gramEnd"/>
      <w:r w:rsidRPr="00080E28">
        <w:rPr>
          <w:rFonts w:ascii="Arial" w:hAnsi="Arial"/>
          <w:bCs/>
          <w:sz w:val="22"/>
          <w:szCs w:val="22"/>
        </w:rPr>
        <w:t xml:space="preserve"> do uso do carro do CEDI</w:t>
      </w:r>
    </w:p>
    <w:p w:rsidR="00080E28" w:rsidRPr="009752DD" w:rsidRDefault="00080E28" w:rsidP="00080E28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9752DD">
        <w:rPr>
          <w:rFonts w:ascii="Arial" w:hAnsi="Arial"/>
          <w:bCs/>
          <w:sz w:val="22"/>
          <w:szCs w:val="22"/>
        </w:rPr>
        <w:t xml:space="preserve">O carro foi usado </w:t>
      </w:r>
      <w:r w:rsidR="005D0594">
        <w:rPr>
          <w:rFonts w:ascii="Arial" w:hAnsi="Arial"/>
          <w:bCs/>
          <w:sz w:val="22"/>
          <w:szCs w:val="22"/>
        </w:rPr>
        <w:t xml:space="preserve">no dia 27/08 para deslocamento do </w:t>
      </w:r>
      <w:proofErr w:type="gramStart"/>
      <w:r w:rsidR="005D0594">
        <w:rPr>
          <w:rFonts w:ascii="Arial" w:hAnsi="Arial"/>
          <w:bCs/>
          <w:sz w:val="22"/>
          <w:szCs w:val="22"/>
        </w:rPr>
        <w:t>Sr.</w:t>
      </w:r>
      <w:proofErr w:type="gramEnd"/>
      <w:r w:rsidR="005D0594">
        <w:rPr>
          <w:rFonts w:ascii="Arial" w:hAnsi="Arial"/>
          <w:bCs/>
          <w:sz w:val="22"/>
          <w:szCs w:val="22"/>
        </w:rPr>
        <w:t xml:space="preserve"> Presidente Jorge Nei Neves, até a rodoviária. O termo de doação do veículo ainda não veio de Brasília para a SEJUF, situação que será novamente cobrada pelo Departamento. O carro permanece estacionado no Departamento de Gestão do Transporte Oficial (DETO). O ofício de solicitação de vaga no estacionamento do Palácio das Araucárias foi encaminhado ao Secretário e aguardamos resposta. </w:t>
      </w:r>
    </w:p>
    <w:p w:rsidR="00080E28" w:rsidRDefault="00080E28" w:rsidP="00080E2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852B14" w:rsidRPr="00852B14">
        <w:rPr>
          <w:rFonts w:ascii="Arial" w:hAnsi="Arial"/>
          <w:bCs/>
          <w:sz w:val="22"/>
          <w:szCs w:val="22"/>
        </w:rPr>
        <w:t>Aprovado</w:t>
      </w:r>
    </w:p>
    <w:p w:rsidR="00080E28" w:rsidRDefault="00080E28" w:rsidP="00080E2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15790A">
        <w:rPr>
          <w:rFonts w:ascii="Arial" w:hAnsi="Arial"/>
          <w:b/>
          <w:bCs/>
          <w:sz w:val="22"/>
          <w:szCs w:val="22"/>
        </w:rPr>
        <w:t>Aprovado.</w:t>
      </w:r>
    </w:p>
    <w:p w:rsidR="00CE42B1" w:rsidRDefault="007C61A4"/>
    <w:p w:rsidR="00080E28" w:rsidRDefault="00080E28"/>
    <w:p w:rsidR="00B57B11" w:rsidRPr="00632A8B" w:rsidRDefault="00B57B11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3.4 – </w:t>
      </w:r>
      <w:r w:rsidR="009A14EB">
        <w:rPr>
          <w:rFonts w:ascii="Arial" w:hAnsi="Arial"/>
          <w:b/>
          <w:bCs/>
          <w:sz w:val="22"/>
          <w:szCs w:val="22"/>
        </w:rPr>
        <w:t xml:space="preserve">Resposta Secretaria Municipal de Saúde de </w:t>
      </w:r>
      <w:r w:rsidR="00402CC2">
        <w:rPr>
          <w:rFonts w:ascii="Arial" w:hAnsi="Arial"/>
          <w:b/>
          <w:bCs/>
          <w:sz w:val="22"/>
          <w:szCs w:val="22"/>
        </w:rPr>
        <w:t>Curitiba:</w:t>
      </w:r>
      <w:r w:rsidR="009A14EB">
        <w:rPr>
          <w:rFonts w:ascii="Arial" w:hAnsi="Arial"/>
          <w:b/>
          <w:bCs/>
          <w:sz w:val="22"/>
          <w:szCs w:val="22"/>
        </w:rPr>
        <w:t xml:space="preserve"> </w:t>
      </w:r>
      <w:r w:rsidR="009A14EB" w:rsidRPr="00632A8B">
        <w:rPr>
          <w:rFonts w:ascii="Arial" w:hAnsi="Arial"/>
          <w:bCs/>
          <w:sz w:val="22"/>
          <w:szCs w:val="22"/>
        </w:rPr>
        <w:t xml:space="preserve">Controle de </w:t>
      </w:r>
      <w:proofErr w:type="spellStart"/>
      <w:r w:rsidR="009A14EB" w:rsidRPr="00632A8B">
        <w:rPr>
          <w:rFonts w:ascii="Arial" w:hAnsi="Arial"/>
          <w:bCs/>
          <w:sz w:val="22"/>
          <w:szCs w:val="22"/>
        </w:rPr>
        <w:t>testagem</w:t>
      </w:r>
      <w:proofErr w:type="spellEnd"/>
      <w:r w:rsidR="009A14EB" w:rsidRPr="00632A8B">
        <w:rPr>
          <w:rFonts w:ascii="Arial" w:hAnsi="Arial"/>
          <w:bCs/>
          <w:sz w:val="22"/>
          <w:szCs w:val="22"/>
        </w:rPr>
        <w:t xml:space="preserve"> para COVID-19 nas </w:t>
      </w:r>
      <w:proofErr w:type="spellStart"/>
      <w:r w:rsidR="009A14EB" w:rsidRPr="00632A8B">
        <w:rPr>
          <w:rFonts w:ascii="Arial" w:hAnsi="Arial"/>
          <w:bCs/>
          <w:sz w:val="22"/>
          <w:szCs w:val="22"/>
        </w:rPr>
        <w:t>ILPI’s</w:t>
      </w:r>
      <w:proofErr w:type="spellEnd"/>
      <w:r w:rsidR="009A14EB" w:rsidRPr="00632A8B">
        <w:rPr>
          <w:rFonts w:ascii="Arial" w:hAnsi="Arial"/>
          <w:bCs/>
          <w:sz w:val="22"/>
          <w:szCs w:val="22"/>
        </w:rPr>
        <w:t>.</w:t>
      </w:r>
    </w:p>
    <w:p w:rsidR="00E522F0" w:rsidRPr="00E522F0" w:rsidRDefault="00E522F0">
      <w:pPr>
        <w:rPr>
          <w:rFonts w:ascii="Arial" w:hAnsi="Arial"/>
          <w:bCs/>
          <w:color w:val="C00000"/>
          <w:sz w:val="22"/>
          <w:szCs w:val="22"/>
        </w:rPr>
      </w:pPr>
      <w:r w:rsidRPr="00E522F0">
        <w:rPr>
          <w:rFonts w:ascii="Arial" w:hAnsi="Arial"/>
          <w:bCs/>
          <w:color w:val="C00000"/>
          <w:sz w:val="22"/>
          <w:szCs w:val="22"/>
        </w:rPr>
        <w:t>Oficio recebido n°2771/2020</w:t>
      </w:r>
      <w:r w:rsidR="00307072">
        <w:rPr>
          <w:rFonts w:ascii="Arial" w:hAnsi="Arial"/>
          <w:bCs/>
          <w:color w:val="C00000"/>
          <w:sz w:val="22"/>
          <w:szCs w:val="22"/>
        </w:rPr>
        <w:t xml:space="preserve"> resposta ao ofí</w:t>
      </w:r>
      <w:r w:rsidR="004D5AF9">
        <w:rPr>
          <w:rFonts w:ascii="Arial" w:hAnsi="Arial"/>
          <w:bCs/>
          <w:color w:val="C00000"/>
          <w:sz w:val="22"/>
          <w:szCs w:val="22"/>
        </w:rPr>
        <w:t>cio n°036/2020</w:t>
      </w:r>
    </w:p>
    <w:p w:rsidR="00B31953" w:rsidRPr="00822DCB" w:rsidRDefault="00B31953" w:rsidP="00B31953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822DCB" w:rsidRPr="00822DCB">
        <w:rPr>
          <w:rFonts w:ascii="Arial" w:hAnsi="Arial"/>
          <w:bCs/>
          <w:sz w:val="22"/>
          <w:szCs w:val="22"/>
        </w:rPr>
        <w:t>Conforme ofício n</w:t>
      </w:r>
      <w:r w:rsidR="00822DCB">
        <w:rPr>
          <w:rFonts w:ascii="Arial" w:hAnsi="Arial"/>
          <w:bCs/>
          <w:sz w:val="22"/>
          <w:szCs w:val="22"/>
        </w:rPr>
        <w:t xml:space="preserve">º </w:t>
      </w:r>
      <w:r w:rsidR="00822DCB" w:rsidRPr="00822DCB">
        <w:rPr>
          <w:rFonts w:ascii="Arial" w:hAnsi="Arial"/>
          <w:bCs/>
          <w:sz w:val="22"/>
          <w:szCs w:val="22"/>
        </w:rPr>
        <w:t xml:space="preserve">036/2020, o CEDI solicitou </w:t>
      </w:r>
      <w:r w:rsidR="00822DCB">
        <w:rPr>
          <w:rFonts w:ascii="Arial" w:hAnsi="Arial"/>
          <w:bCs/>
          <w:sz w:val="22"/>
          <w:szCs w:val="22"/>
        </w:rPr>
        <w:t xml:space="preserve">ao município de Curitiba </w:t>
      </w:r>
      <w:r w:rsidR="00822DCB" w:rsidRPr="00822DCB">
        <w:rPr>
          <w:rFonts w:ascii="Arial" w:hAnsi="Arial"/>
          <w:bCs/>
          <w:sz w:val="22"/>
          <w:szCs w:val="22"/>
        </w:rPr>
        <w:t xml:space="preserve">esclarecimentos sobre a </w:t>
      </w:r>
      <w:proofErr w:type="spellStart"/>
      <w:r w:rsidR="00822DCB" w:rsidRPr="00822DCB">
        <w:rPr>
          <w:rFonts w:ascii="Arial" w:hAnsi="Arial"/>
          <w:bCs/>
          <w:sz w:val="22"/>
          <w:szCs w:val="22"/>
        </w:rPr>
        <w:t>testagem</w:t>
      </w:r>
      <w:proofErr w:type="spellEnd"/>
      <w:r w:rsidR="00822DCB" w:rsidRPr="00822DCB">
        <w:rPr>
          <w:rFonts w:ascii="Arial" w:hAnsi="Arial"/>
          <w:bCs/>
          <w:sz w:val="22"/>
          <w:szCs w:val="22"/>
        </w:rPr>
        <w:t xml:space="preserve"> da COVID-19 nas </w:t>
      </w:r>
      <w:proofErr w:type="spellStart"/>
      <w:proofErr w:type="gramStart"/>
      <w:r w:rsidR="00822DCB" w:rsidRPr="00822DCB">
        <w:rPr>
          <w:rFonts w:ascii="Arial" w:hAnsi="Arial"/>
          <w:bCs/>
          <w:sz w:val="22"/>
          <w:szCs w:val="22"/>
        </w:rPr>
        <w:t>ILPI´</w:t>
      </w:r>
      <w:proofErr w:type="spellEnd"/>
      <w:proofErr w:type="gramEnd"/>
      <w:r w:rsidR="00822DCB" w:rsidRPr="00822DCB">
        <w:rPr>
          <w:rFonts w:ascii="Arial" w:hAnsi="Arial"/>
          <w:bCs/>
          <w:sz w:val="22"/>
          <w:szCs w:val="22"/>
        </w:rPr>
        <w:t>s</w:t>
      </w:r>
      <w:r w:rsidR="00822DCB">
        <w:rPr>
          <w:rFonts w:ascii="Arial" w:hAnsi="Arial"/>
          <w:bCs/>
          <w:sz w:val="22"/>
          <w:szCs w:val="22"/>
        </w:rPr>
        <w:t>. Conforme resposta recebida por meio do ofício nº 2771/2020, a Secretaria Municipal de Saúde de Curitiba respeita as normas da SESA-PR, porém não participa da realização de testes rápidos porque não é comprovada a sua eficácia cientificamente, tendo em vista que o diagnóstico é feito pelo RT-PCR, considerado padrão ouro para esse objetivo, de acordo com o Parecer da Sociedade Brasileira de Infectologia (SBI), que não recomenda o uso de testes rápidos imunológicos para diagnóstico e identificação precoce dos portadores da COVID-19.</w:t>
      </w:r>
      <w:r w:rsidR="00FB5957">
        <w:rPr>
          <w:rFonts w:ascii="Arial" w:hAnsi="Arial"/>
          <w:bCs/>
          <w:sz w:val="22"/>
          <w:szCs w:val="22"/>
        </w:rPr>
        <w:t xml:space="preserve"> O Ofício e Parecer foram disponibilizados </w:t>
      </w:r>
      <w:r w:rsidR="004D5B57">
        <w:rPr>
          <w:rFonts w:ascii="Arial" w:hAnsi="Arial"/>
          <w:bCs/>
          <w:sz w:val="22"/>
          <w:szCs w:val="22"/>
        </w:rPr>
        <w:t>aos membros</w:t>
      </w:r>
      <w:r w:rsidR="00FB5957">
        <w:rPr>
          <w:rFonts w:ascii="Arial" w:hAnsi="Arial"/>
          <w:bCs/>
          <w:sz w:val="22"/>
          <w:szCs w:val="22"/>
        </w:rPr>
        <w:t xml:space="preserve"> do Grupo Emergencial COVID-19 do CEDI. </w:t>
      </w:r>
    </w:p>
    <w:p w:rsidR="00B31953" w:rsidRDefault="00B31953" w:rsidP="00B31953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FB5957" w:rsidRPr="00FB5957">
        <w:rPr>
          <w:rFonts w:ascii="Arial" w:hAnsi="Arial"/>
          <w:bCs/>
          <w:sz w:val="22"/>
          <w:szCs w:val="22"/>
        </w:rPr>
        <w:t>Ciente.</w:t>
      </w:r>
    </w:p>
    <w:p w:rsidR="00B31953" w:rsidRDefault="00B31953" w:rsidP="00B31953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E01F1E">
        <w:rPr>
          <w:rFonts w:ascii="Arial" w:hAnsi="Arial"/>
          <w:b/>
          <w:bCs/>
          <w:sz w:val="22"/>
          <w:szCs w:val="22"/>
        </w:rPr>
        <w:t>Cientes com aprovação do envio de novo ofício a Secretaria Municipal de Saúde, com cópia ao Conselho Municipal dos Direitos da Pessoa Idosa, Conselho Municipal de Saúde.</w:t>
      </w:r>
    </w:p>
    <w:p w:rsidR="009A14EB" w:rsidRPr="007C61A4" w:rsidRDefault="007C61A4">
      <w:pPr>
        <w:rPr>
          <w:rFonts w:ascii="Arial" w:hAnsi="Arial"/>
        </w:rPr>
      </w:pPr>
      <w:r w:rsidRPr="007C61A4">
        <w:rPr>
          <w:rFonts w:ascii="Arial" w:hAnsi="Arial"/>
        </w:rPr>
        <w:t xml:space="preserve">Enviado Ofício n°: </w:t>
      </w:r>
      <w:r w:rsidRPr="007C61A4">
        <w:rPr>
          <w:rFonts w:ascii="Arial" w:hAnsi="Arial"/>
          <w:highlight w:val="yellow"/>
        </w:rPr>
        <w:t>067/2020</w:t>
      </w:r>
    </w:p>
    <w:sectPr w:rsidR="009A14EB" w:rsidRPr="007C61A4" w:rsidSect="00582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CA3"/>
    <w:multiLevelType w:val="multilevel"/>
    <w:tmpl w:val="4F6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113E5"/>
    <w:rsid w:val="00080E28"/>
    <w:rsid w:val="00096C93"/>
    <w:rsid w:val="0015790A"/>
    <w:rsid w:val="001E666B"/>
    <w:rsid w:val="001F6AE8"/>
    <w:rsid w:val="002F7C9C"/>
    <w:rsid w:val="00307072"/>
    <w:rsid w:val="003C7FEA"/>
    <w:rsid w:val="00402CC2"/>
    <w:rsid w:val="004602AB"/>
    <w:rsid w:val="0048030E"/>
    <w:rsid w:val="004D5AF9"/>
    <w:rsid w:val="004D5B57"/>
    <w:rsid w:val="004F60A6"/>
    <w:rsid w:val="004F6AB4"/>
    <w:rsid w:val="00515547"/>
    <w:rsid w:val="00532343"/>
    <w:rsid w:val="00533614"/>
    <w:rsid w:val="00575CED"/>
    <w:rsid w:val="00582A6F"/>
    <w:rsid w:val="00587A3F"/>
    <w:rsid w:val="005D0594"/>
    <w:rsid w:val="005D14A5"/>
    <w:rsid w:val="00632A8B"/>
    <w:rsid w:val="0063429F"/>
    <w:rsid w:val="006D23EB"/>
    <w:rsid w:val="006E4C9C"/>
    <w:rsid w:val="00737526"/>
    <w:rsid w:val="00775612"/>
    <w:rsid w:val="007C61A4"/>
    <w:rsid w:val="008113E5"/>
    <w:rsid w:val="00822DCB"/>
    <w:rsid w:val="00852B14"/>
    <w:rsid w:val="00865458"/>
    <w:rsid w:val="009752DD"/>
    <w:rsid w:val="009A14EB"/>
    <w:rsid w:val="00A15EDC"/>
    <w:rsid w:val="00A23838"/>
    <w:rsid w:val="00AD005E"/>
    <w:rsid w:val="00B31953"/>
    <w:rsid w:val="00B57B11"/>
    <w:rsid w:val="00B70007"/>
    <w:rsid w:val="00B823E6"/>
    <w:rsid w:val="00BA11AA"/>
    <w:rsid w:val="00BC72D8"/>
    <w:rsid w:val="00C62623"/>
    <w:rsid w:val="00CD4F46"/>
    <w:rsid w:val="00E01F1E"/>
    <w:rsid w:val="00E522F0"/>
    <w:rsid w:val="00EA49A9"/>
    <w:rsid w:val="00F240E8"/>
    <w:rsid w:val="00FB5957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113E5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13E5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semiHidden/>
    <w:unhideWhenUsed/>
    <w:rsid w:val="008113E5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semiHidden/>
    <w:rsid w:val="008113E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8113E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113E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8113E5"/>
    <w:pPr>
      <w:suppressLineNumbers/>
    </w:pPr>
  </w:style>
  <w:style w:type="character" w:customStyle="1" w:styleId="Fontepargpadro2">
    <w:name w:val="Fonte parág. padrão2"/>
    <w:rsid w:val="0081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jocunha</cp:lastModifiedBy>
  <cp:revision>116</cp:revision>
  <dcterms:created xsi:type="dcterms:W3CDTF">2020-09-21T16:20:00Z</dcterms:created>
  <dcterms:modified xsi:type="dcterms:W3CDTF">2020-10-08T18:52:00Z</dcterms:modified>
</cp:coreProperties>
</file>